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952"/>
        <w:gridCol w:w="2628"/>
      </w:tblGrid>
      <w:tr w:rsidR="00DC4140" w:rsidTr="008B26B4">
        <w:tc>
          <w:tcPr>
            <w:tcW w:w="8352" w:type="dxa"/>
            <w:gridSpan w:val="2"/>
            <w:shd w:val="clear" w:color="auto" w:fill="auto"/>
          </w:tcPr>
          <w:p w:rsidR="00DC4140" w:rsidRPr="00963075" w:rsidRDefault="00DC4140" w:rsidP="008B26B4">
            <w:pPr>
              <w:jc w:val="center"/>
              <w:rPr>
                <w:rFonts w:ascii="Algerian" w:hAnsi="Algerian"/>
                <w:b/>
                <w:sz w:val="36"/>
                <w:szCs w:val="36"/>
              </w:rPr>
            </w:pPr>
            <w:r w:rsidRPr="00963075">
              <w:rPr>
                <w:rFonts w:ascii="Algerian" w:hAnsi="Algerian"/>
                <w:b/>
                <w:sz w:val="36"/>
                <w:szCs w:val="36"/>
              </w:rPr>
              <w:t>City of Albuquerque</w:t>
            </w:r>
          </w:p>
          <w:p w:rsidR="00DC4140" w:rsidRPr="00963075" w:rsidRDefault="00DC4140" w:rsidP="008B26B4">
            <w:pPr>
              <w:jc w:val="center"/>
              <w:rPr>
                <w:rFonts w:ascii="Algerian" w:hAnsi="Algerian"/>
                <w:b/>
                <w:sz w:val="36"/>
                <w:szCs w:val="36"/>
              </w:rPr>
            </w:pPr>
            <w:r w:rsidRPr="00963075">
              <w:rPr>
                <w:rFonts w:ascii="Algerian" w:hAnsi="Algerian"/>
                <w:b/>
                <w:sz w:val="36"/>
                <w:szCs w:val="36"/>
              </w:rPr>
              <w:t>Small Business</w:t>
            </w:r>
          </w:p>
          <w:p w:rsidR="00DC4140" w:rsidRDefault="00DC4140" w:rsidP="008B26B4">
            <w:pPr>
              <w:jc w:val="center"/>
            </w:pPr>
            <w:r w:rsidRPr="00963075">
              <w:rPr>
                <w:rFonts w:ascii="Algerian" w:hAnsi="Algerian"/>
                <w:b/>
                <w:sz w:val="36"/>
                <w:szCs w:val="36"/>
              </w:rPr>
              <w:t>Regulatory Advisory Commission</w:t>
            </w:r>
          </w:p>
        </w:tc>
        <w:tc>
          <w:tcPr>
            <w:tcW w:w="2628" w:type="dxa"/>
            <w:shd w:val="clear" w:color="auto" w:fill="auto"/>
          </w:tcPr>
          <w:p w:rsidR="00DC4140" w:rsidRDefault="00DC4140" w:rsidP="008B26B4">
            <w:r>
              <w:rPr>
                <w:rFonts w:ascii="Baskerville Old Face" w:hAnsi="Baskerville Old Face"/>
                <w:b/>
                <w:noProof/>
                <w:sz w:val="36"/>
                <w:szCs w:val="36"/>
              </w:rPr>
              <w:drawing>
                <wp:inline distT="0" distB="0" distL="0" distR="0" wp14:anchorId="033E3D99" wp14:editId="05CDD65A">
                  <wp:extent cx="1028700" cy="1028700"/>
                  <wp:effectExtent l="0" t="0" r="0" b="0"/>
                  <wp:docPr id="1" name="Picture 1" descr="Medall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allion Exam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r>
      <w:tr w:rsidR="00DC4140" w:rsidRPr="00963075" w:rsidTr="008B26B4">
        <w:tc>
          <w:tcPr>
            <w:tcW w:w="5400" w:type="dxa"/>
            <w:shd w:val="clear" w:color="auto" w:fill="auto"/>
          </w:tcPr>
          <w:p w:rsidR="00DC4140" w:rsidRDefault="00A05235" w:rsidP="008B26B4">
            <w:pPr>
              <w:rPr>
                <w:rFonts w:ascii="Arial" w:hAnsi="Arial" w:cs="Arial"/>
                <w:b/>
              </w:rPr>
            </w:pPr>
            <w:r>
              <w:rPr>
                <w:rFonts w:ascii="Arial" w:hAnsi="Arial" w:cs="Arial"/>
                <w:b/>
              </w:rPr>
              <w:t>Chair:   Kristelle C. Siarza</w:t>
            </w:r>
            <w:r w:rsidR="00DC4140">
              <w:rPr>
                <w:rFonts w:ascii="Arial" w:hAnsi="Arial" w:cs="Arial"/>
                <w:b/>
              </w:rPr>
              <w:t xml:space="preserve">                         </w:t>
            </w:r>
            <w:r w:rsidR="00DC4140" w:rsidRPr="00963075">
              <w:rPr>
                <w:rFonts w:ascii="Arial" w:hAnsi="Arial" w:cs="Arial"/>
                <w:b/>
              </w:rPr>
              <w:t xml:space="preserve"> </w:t>
            </w:r>
          </w:p>
          <w:p w:rsidR="00DC4140" w:rsidRDefault="00DC4140" w:rsidP="008B26B4">
            <w:pPr>
              <w:rPr>
                <w:rFonts w:ascii="Arial" w:hAnsi="Arial" w:cs="Arial"/>
                <w:b/>
              </w:rPr>
            </w:pPr>
            <w:r w:rsidRPr="00963075">
              <w:rPr>
                <w:rFonts w:ascii="Arial" w:hAnsi="Arial" w:cs="Arial"/>
                <w:b/>
              </w:rPr>
              <w:t xml:space="preserve">Vice </w:t>
            </w:r>
            <w:r w:rsidR="00A05235">
              <w:rPr>
                <w:rFonts w:ascii="Arial" w:hAnsi="Arial" w:cs="Arial"/>
                <w:b/>
              </w:rPr>
              <w:t>Chairman: Tim Nisly</w:t>
            </w:r>
            <w:r>
              <w:rPr>
                <w:rFonts w:ascii="Arial" w:hAnsi="Arial" w:cs="Arial"/>
                <w:b/>
              </w:rPr>
              <w:t xml:space="preserve">                   </w:t>
            </w:r>
          </w:p>
          <w:p w:rsidR="00DC4140" w:rsidRDefault="00DC4140" w:rsidP="008B26B4">
            <w:pPr>
              <w:rPr>
                <w:rFonts w:ascii="Arial" w:hAnsi="Arial" w:cs="Arial"/>
                <w:b/>
              </w:rPr>
            </w:pPr>
          </w:p>
          <w:p w:rsidR="00DC4140" w:rsidRPr="00963075" w:rsidRDefault="00EC78BC" w:rsidP="008B26B4">
            <w:pPr>
              <w:rPr>
                <w:rFonts w:ascii="Arial" w:hAnsi="Arial" w:cs="Arial"/>
                <w:b/>
              </w:rPr>
            </w:pPr>
            <w:r>
              <w:rPr>
                <w:rFonts w:ascii="Arial" w:hAnsi="Arial" w:cs="Arial"/>
                <w:b/>
              </w:rPr>
              <w:t xml:space="preserve">Ex-Officio Member: </w:t>
            </w:r>
            <w:r w:rsidR="005C1344">
              <w:rPr>
                <w:rFonts w:ascii="Arial" w:hAnsi="Arial" w:cs="Arial"/>
                <w:b/>
              </w:rPr>
              <w:t>Synthia R. Jaramillo</w:t>
            </w:r>
            <w:r w:rsidR="00DC4140" w:rsidRPr="00963075">
              <w:rPr>
                <w:rFonts w:ascii="Arial" w:hAnsi="Arial" w:cs="Arial"/>
                <w:b/>
              </w:rPr>
              <w:t xml:space="preserve"> </w:t>
            </w:r>
          </w:p>
          <w:p w:rsidR="00EC78BC" w:rsidRPr="00EC78BC" w:rsidRDefault="00EC78BC" w:rsidP="00881ED9">
            <w:pPr>
              <w:rPr>
                <w:rFonts w:ascii="Arial" w:hAnsi="Arial" w:cs="Arial"/>
                <w:b/>
              </w:rPr>
            </w:pPr>
            <w:r w:rsidRPr="00EC78BC">
              <w:rPr>
                <w:rFonts w:ascii="Arial" w:hAnsi="Arial" w:cs="Arial"/>
                <w:b/>
              </w:rPr>
              <w:t xml:space="preserve">City </w:t>
            </w:r>
            <w:r w:rsidR="00DC4140" w:rsidRPr="00EC78BC">
              <w:rPr>
                <w:rFonts w:ascii="Arial" w:hAnsi="Arial" w:cs="Arial"/>
                <w:b/>
              </w:rPr>
              <w:t>Legal:</w:t>
            </w:r>
            <w:r w:rsidR="00C73566" w:rsidRPr="00EC78BC">
              <w:rPr>
                <w:rFonts w:ascii="Arial" w:hAnsi="Arial" w:cs="Arial"/>
                <w:b/>
              </w:rPr>
              <w:t xml:space="preserve"> </w:t>
            </w:r>
            <w:r w:rsidR="00C27AB7">
              <w:rPr>
                <w:rFonts w:ascii="Arial" w:hAnsi="Arial" w:cs="Arial"/>
                <w:b/>
              </w:rPr>
              <w:t>Leigh Brunner</w:t>
            </w:r>
            <w:r w:rsidRPr="00EC78BC">
              <w:rPr>
                <w:rFonts w:ascii="Arial" w:hAnsi="Arial" w:cs="Arial"/>
                <w:b/>
              </w:rPr>
              <w:t xml:space="preserve">                                </w:t>
            </w:r>
          </w:p>
          <w:p w:rsidR="00DC4140" w:rsidRPr="00EC78BC" w:rsidRDefault="00DC4140" w:rsidP="00881ED9">
            <w:pPr>
              <w:rPr>
                <w:rFonts w:ascii="Arial" w:hAnsi="Arial" w:cs="Arial"/>
                <w:b/>
              </w:rPr>
            </w:pPr>
            <w:r w:rsidRPr="00EC78BC">
              <w:rPr>
                <w:rFonts w:ascii="Arial" w:hAnsi="Arial" w:cs="Arial"/>
                <w:b/>
              </w:rPr>
              <w:t xml:space="preserve">Staff:  </w:t>
            </w:r>
            <w:r w:rsidR="00876527" w:rsidRPr="00EC78BC">
              <w:rPr>
                <w:rFonts w:ascii="Arial" w:hAnsi="Arial" w:cs="Arial"/>
                <w:b/>
              </w:rPr>
              <w:t>D. Doming</w:t>
            </w:r>
            <w:r w:rsidR="001A7CB9" w:rsidRPr="00EC78BC">
              <w:rPr>
                <w:rFonts w:ascii="Arial" w:hAnsi="Arial" w:cs="Arial"/>
                <w:b/>
              </w:rPr>
              <w:t>uez</w:t>
            </w:r>
          </w:p>
          <w:p w:rsidR="00241C5F" w:rsidRPr="00EC78BC" w:rsidRDefault="00EC78BC" w:rsidP="00881ED9">
            <w:pPr>
              <w:rPr>
                <w:rFonts w:ascii="Arial" w:hAnsi="Arial" w:cs="Arial"/>
                <w:b/>
              </w:rPr>
            </w:pPr>
            <w:r w:rsidRPr="00EC78BC">
              <w:rPr>
                <w:rFonts w:ascii="Arial" w:hAnsi="Arial" w:cs="Arial"/>
                <w:b/>
              </w:rPr>
              <w:t xml:space="preserve">          </w:t>
            </w:r>
            <w:r>
              <w:rPr>
                <w:rFonts w:ascii="Arial" w:hAnsi="Arial" w:cs="Arial"/>
                <w:b/>
              </w:rPr>
              <w:t xml:space="preserve"> </w:t>
            </w:r>
            <w:r w:rsidR="00241C5F" w:rsidRPr="00EC78BC">
              <w:rPr>
                <w:rFonts w:ascii="Arial" w:hAnsi="Arial" w:cs="Arial"/>
                <w:b/>
              </w:rPr>
              <w:t>J. Walters</w:t>
            </w:r>
          </w:p>
          <w:p w:rsidR="00241C5F" w:rsidRPr="00963075" w:rsidRDefault="00241C5F" w:rsidP="00881ED9">
            <w:pPr>
              <w:rPr>
                <w:rFonts w:ascii="Arial" w:hAnsi="Arial" w:cs="Arial"/>
                <w:b/>
                <w:i/>
                <w:sz w:val="22"/>
                <w:szCs w:val="22"/>
              </w:rPr>
            </w:pPr>
          </w:p>
        </w:tc>
        <w:tc>
          <w:tcPr>
            <w:tcW w:w="5580" w:type="dxa"/>
            <w:gridSpan w:val="2"/>
            <w:shd w:val="clear" w:color="auto" w:fill="auto"/>
          </w:tcPr>
          <w:p w:rsidR="00EC78BC" w:rsidRDefault="00DC4140" w:rsidP="008B26B4">
            <w:pPr>
              <w:rPr>
                <w:rFonts w:ascii="Arial" w:hAnsi="Arial" w:cs="Arial"/>
                <w:b/>
              </w:rPr>
            </w:pPr>
            <w:r w:rsidRPr="00963075">
              <w:rPr>
                <w:rFonts w:ascii="Arial" w:hAnsi="Arial" w:cs="Arial"/>
                <w:b/>
              </w:rPr>
              <w:t xml:space="preserve">Commissioners:  </w:t>
            </w:r>
            <w:r w:rsidR="00880343">
              <w:rPr>
                <w:rFonts w:ascii="Arial" w:hAnsi="Arial" w:cs="Arial"/>
                <w:b/>
              </w:rPr>
              <w:t xml:space="preserve"> </w:t>
            </w:r>
            <w:r w:rsidR="00EC78BC">
              <w:rPr>
                <w:rFonts w:ascii="Arial" w:hAnsi="Arial" w:cs="Arial"/>
                <w:b/>
              </w:rPr>
              <w:t xml:space="preserve">Paulette Baca </w:t>
            </w:r>
          </w:p>
          <w:p w:rsidR="00DC4140" w:rsidRDefault="00EC78BC" w:rsidP="008B26B4">
            <w:pPr>
              <w:rPr>
                <w:rFonts w:ascii="Arial" w:hAnsi="Arial" w:cs="Arial"/>
                <w:b/>
              </w:rPr>
            </w:pPr>
            <w:r>
              <w:rPr>
                <w:rFonts w:ascii="Arial" w:hAnsi="Arial" w:cs="Arial"/>
                <w:b/>
              </w:rPr>
              <w:t xml:space="preserve">                               Matthew Biggs</w:t>
            </w:r>
            <w:r w:rsidR="00880343">
              <w:rPr>
                <w:rFonts w:ascii="Arial" w:hAnsi="Arial" w:cs="Arial"/>
                <w:b/>
              </w:rPr>
              <w:t xml:space="preserve"> </w:t>
            </w:r>
          </w:p>
          <w:p w:rsidR="00DC4140" w:rsidRDefault="00DC4140" w:rsidP="008B26B4">
            <w:pPr>
              <w:rPr>
                <w:rFonts w:ascii="Arial" w:hAnsi="Arial" w:cs="Arial"/>
                <w:b/>
              </w:rPr>
            </w:pPr>
            <w:r>
              <w:rPr>
                <w:rFonts w:ascii="Arial" w:hAnsi="Arial" w:cs="Arial"/>
                <w:b/>
              </w:rPr>
              <w:t xml:space="preserve">             </w:t>
            </w:r>
            <w:r w:rsidR="00EC78BC">
              <w:rPr>
                <w:rFonts w:ascii="Arial" w:hAnsi="Arial" w:cs="Arial"/>
                <w:b/>
              </w:rPr>
              <w:t xml:space="preserve">                  Kenneth J. Carson</w:t>
            </w:r>
          </w:p>
          <w:p w:rsidR="00DC4140" w:rsidRPr="00963075" w:rsidRDefault="00DC4140" w:rsidP="008B26B4">
            <w:pPr>
              <w:rPr>
                <w:rFonts w:ascii="Arial" w:hAnsi="Arial" w:cs="Arial"/>
                <w:b/>
              </w:rPr>
            </w:pPr>
            <w:r>
              <w:rPr>
                <w:rFonts w:ascii="Arial" w:hAnsi="Arial" w:cs="Arial"/>
                <w:b/>
              </w:rPr>
              <w:t xml:space="preserve">          </w:t>
            </w:r>
            <w:r w:rsidR="00EC78BC">
              <w:rPr>
                <w:rFonts w:ascii="Arial" w:hAnsi="Arial" w:cs="Arial"/>
                <w:b/>
              </w:rPr>
              <w:t xml:space="preserve">                     Myra Ghattas </w:t>
            </w:r>
          </w:p>
          <w:p w:rsidR="00A05235" w:rsidRDefault="00DC4140" w:rsidP="00A05235">
            <w:pPr>
              <w:rPr>
                <w:rFonts w:ascii="Arial" w:hAnsi="Arial" w:cs="Arial"/>
                <w:b/>
              </w:rPr>
            </w:pPr>
            <w:r w:rsidRPr="00963075">
              <w:rPr>
                <w:rFonts w:ascii="Arial" w:hAnsi="Arial" w:cs="Arial"/>
                <w:b/>
              </w:rPr>
              <w:t xml:space="preserve">                               </w:t>
            </w:r>
            <w:r w:rsidR="00A05235">
              <w:rPr>
                <w:rFonts w:ascii="Arial" w:hAnsi="Arial" w:cs="Arial"/>
                <w:b/>
              </w:rPr>
              <w:t>Michael M. Silva Jr.</w:t>
            </w:r>
          </w:p>
          <w:p w:rsidR="00DC4140" w:rsidRPr="00963075" w:rsidRDefault="00DC4140" w:rsidP="008B26B4">
            <w:pPr>
              <w:rPr>
                <w:rFonts w:ascii="Arial" w:hAnsi="Arial" w:cs="Arial"/>
                <w:b/>
              </w:rPr>
            </w:pPr>
          </w:p>
          <w:p w:rsidR="00DC4140" w:rsidRPr="00963075" w:rsidRDefault="00DC4140" w:rsidP="00A05235">
            <w:pPr>
              <w:rPr>
                <w:rFonts w:ascii="Arial" w:hAnsi="Arial" w:cs="Arial"/>
                <w:b/>
              </w:rPr>
            </w:pPr>
            <w:r w:rsidRPr="00963075">
              <w:rPr>
                <w:rFonts w:ascii="Arial" w:hAnsi="Arial" w:cs="Arial"/>
                <w:b/>
              </w:rPr>
              <w:t xml:space="preserve">                               </w:t>
            </w:r>
            <w:r w:rsidR="00EC78BC">
              <w:rPr>
                <w:rFonts w:ascii="Arial" w:hAnsi="Arial" w:cs="Arial"/>
                <w:b/>
              </w:rPr>
              <w:t xml:space="preserve">                               </w:t>
            </w:r>
          </w:p>
        </w:tc>
      </w:tr>
    </w:tbl>
    <w:p w:rsidR="00DC4140" w:rsidRPr="00167A14" w:rsidRDefault="001247FD" w:rsidP="00DC4140">
      <w:pPr>
        <w:jc w:val="both"/>
        <w:rPr>
          <w:b/>
          <w:sz w:val="28"/>
          <w:szCs w:val="28"/>
        </w:rPr>
      </w:pPr>
      <w:r>
        <w:rPr>
          <w:b/>
          <w:sz w:val="28"/>
          <w:szCs w:val="28"/>
        </w:rPr>
        <w:t>September 18</w:t>
      </w:r>
      <w:r w:rsidR="008C63D3">
        <w:rPr>
          <w:b/>
          <w:sz w:val="28"/>
          <w:szCs w:val="28"/>
        </w:rPr>
        <w:t xml:space="preserve">, </w:t>
      </w:r>
      <w:r w:rsidR="00750F67">
        <w:rPr>
          <w:b/>
          <w:sz w:val="28"/>
          <w:szCs w:val="28"/>
        </w:rPr>
        <w:t>2018</w:t>
      </w:r>
    </w:p>
    <w:p w:rsidR="00DC4140" w:rsidRPr="00167A14" w:rsidRDefault="00223EB5" w:rsidP="00DC4140">
      <w:pPr>
        <w:jc w:val="both"/>
        <w:rPr>
          <w:b/>
          <w:sz w:val="28"/>
          <w:szCs w:val="28"/>
        </w:rPr>
      </w:pPr>
      <w:r>
        <w:rPr>
          <w:b/>
          <w:sz w:val="28"/>
          <w:szCs w:val="28"/>
        </w:rPr>
        <w:t>7:30 a.m. – 9 a.m.</w:t>
      </w:r>
    </w:p>
    <w:p w:rsidR="007C38A2" w:rsidRPr="00167A14" w:rsidRDefault="007C38A2" w:rsidP="007C38A2">
      <w:pPr>
        <w:jc w:val="both"/>
        <w:rPr>
          <w:b/>
          <w:sz w:val="28"/>
          <w:szCs w:val="28"/>
        </w:rPr>
      </w:pPr>
      <w:r w:rsidRPr="00167A14">
        <w:rPr>
          <w:b/>
          <w:sz w:val="28"/>
          <w:szCs w:val="28"/>
        </w:rPr>
        <w:t>One Civic Plaza 11</w:t>
      </w:r>
      <w:r w:rsidRPr="00167A14">
        <w:rPr>
          <w:b/>
          <w:sz w:val="28"/>
          <w:szCs w:val="28"/>
          <w:vertAlign w:val="superscript"/>
        </w:rPr>
        <w:t>th</w:t>
      </w:r>
      <w:r w:rsidRPr="00167A14">
        <w:rPr>
          <w:b/>
          <w:sz w:val="28"/>
          <w:szCs w:val="28"/>
        </w:rPr>
        <w:t xml:space="preserve"> Floor</w:t>
      </w:r>
    </w:p>
    <w:p w:rsidR="003D558C" w:rsidRPr="00BF66FE" w:rsidRDefault="003D558C" w:rsidP="007C38A2">
      <w:pPr>
        <w:jc w:val="both"/>
        <w:rPr>
          <w:sz w:val="28"/>
          <w:szCs w:val="28"/>
        </w:rPr>
      </w:pPr>
      <w:r>
        <w:rPr>
          <w:sz w:val="28"/>
          <w:szCs w:val="28"/>
        </w:rPr>
        <w:t>ED</w:t>
      </w:r>
      <w:r w:rsidR="007C38A2" w:rsidRPr="006913C1">
        <w:rPr>
          <w:sz w:val="28"/>
          <w:szCs w:val="28"/>
        </w:rPr>
        <w:t xml:space="preserve"> Conference Room</w:t>
      </w:r>
    </w:p>
    <w:p w:rsidR="00881ED9" w:rsidRPr="00167A14" w:rsidRDefault="00881ED9" w:rsidP="007C38A2">
      <w:pPr>
        <w:jc w:val="both"/>
        <w:rPr>
          <w:b/>
          <w:sz w:val="28"/>
          <w:szCs w:val="28"/>
        </w:rPr>
      </w:pPr>
      <w:r>
        <w:rPr>
          <w:b/>
          <w:sz w:val="28"/>
          <w:szCs w:val="28"/>
        </w:rPr>
        <w:t>AGENDA</w:t>
      </w:r>
    </w:p>
    <w:p w:rsidR="00EC78BC" w:rsidRPr="00B73D4D" w:rsidRDefault="00EC78BC" w:rsidP="00DC4140">
      <w:pPr>
        <w:numPr>
          <w:ilvl w:val="0"/>
          <w:numId w:val="1"/>
        </w:numPr>
        <w:rPr>
          <w:b/>
        </w:rPr>
      </w:pPr>
      <w:r w:rsidRPr="00B73D4D">
        <w:rPr>
          <w:b/>
        </w:rPr>
        <w:t xml:space="preserve">Welcome &amp; Introductions – </w:t>
      </w:r>
      <w:r w:rsidRPr="00B73D4D">
        <w:t>Synthia R. Jaramillo, ED Director</w:t>
      </w:r>
    </w:p>
    <w:p w:rsidR="00BE6762" w:rsidRPr="00B73D4D" w:rsidRDefault="00BE6762" w:rsidP="00BE6762">
      <w:pPr>
        <w:ind w:left="900"/>
        <w:rPr>
          <w:b/>
        </w:rPr>
      </w:pPr>
    </w:p>
    <w:p w:rsidR="00DC4140" w:rsidRPr="00B73D4D" w:rsidRDefault="00DC4140" w:rsidP="00DC4140">
      <w:pPr>
        <w:numPr>
          <w:ilvl w:val="0"/>
          <w:numId w:val="1"/>
        </w:numPr>
        <w:rPr>
          <w:b/>
        </w:rPr>
      </w:pPr>
      <w:r w:rsidRPr="00B73D4D">
        <w:rPr>
          <w:b/>
        </w:rPr>
        <w:t>Additions/deletions to agenda—</w:t>
      </w:r>
      <w:r w:rsidRPr="00B73D4D">
        <w:t xml:space="preserve">Chair </w:t>
      </w:r>
    </w:p>
    <w:p w:rsidR="00EA05F5" w:rsidRPr="00B73D4D" w:rsidRDefault="00EA05F5" w:rsidP="00EA05F5">
      <w:pPr>
        <w:ind w:left="900"/>
        <w:rPr>
          <w:b/>
        </w:rPr>
      </w:pPr>
    </w:p>
    <w:p w:rsidR="00EA05F5" w:rsidRPr="00B73D4D" w:rsidRDefault="001247FD" w:rsidP="00DC4140">
      <w:pPr>
        <w:numPr>
          <w:ilvl w:val="0"/>
          <w:numId w:val="1"/>
        </w:numPr>
        <w:rPr>
          <w:b/>
        </w:rPr>
      </w:pPr>
      <w:r w:rsidRPr="00B73D4D">
        <w:rPr>
          <w:b/>
        </w:rPr>
        <w:t>Approval August 21</w:t>
      </w:r>
      <w:r w:rsidR="00EA05F5" w:rsidRPr="00B73D4D">
        <w:rPr>
          <w:b/>
        </w:rPr>
        <w:t>, 2018 minutes —</w:t>
      </w:r>
      <w:r w:rsidR="00EA05F5" w:rsidRPr="00B73D4D">
        <w:t>Chair</w:t>
      </w:r>
    </w:p>
    <w:p w:rsidR="00BF66FE" w:rsidRPr="00B73D4D" w:rsidRDefault="00BF66FE" w:rsidP="00BF66FE">
      <w:pPr>
        <w:ind w:left="1440"/>
        <w:rPr>
          <w:b/>
        </w:rPr>
      </w:pPr>
    </w:p>
    <w:p w:rsidR="00A05235" w:rsidRPr="00B73D4D" w:rsidRDefault="007E7F63" w:rsidP="00A05235">
      <w:pPr>
        <w:numPr>
          <w:ilvl w:val="0"/>
          <w:numId w:val="1"/>
        </w:numPr>
        <w:rPr>
          <w:b/>
        </w:rPr>
      </w:pPr>
      <w:r w:rsidRPr="00B73D4D">
        <w:rPr>
          <w:b/>
        </w:rPr>
        <w:t xml:space="preserve">City </w:t>
      </w:r>
      <w:r w:rsidR="00CE0123" w:rsidRPr="00B73D4D">
        <w:rPr>
          <w:b/>
        </w:rPr>
        <w:t xml:space="preserve">News &amp; </w:t>
      </w:r>
      <w:r w:rsidR="008E1FB3" w:rsidRPr="00B73D4D">
        <w:rPr>
          <w:b/>
        </w:rPr>
        <w:t>Update</w:t>
      </w:r>
      <w:r w:rsidR="00CE0123" w:rsidRPr="00B73D4D">
        <w:rPr>
          <w:b/>
        </w:rPr>
        <w:t>s</w:t>
      </w:r>
      <w:r w:rsidR="001B07B8" w:rsidRPr="00B73D4D">
        <w:rPr>
          <w:b/>
        </w:rPr>
        <w:t xml:space="preserve"> </w:t>
      </w:r>
      <w:r w:rsidR="008E1FB3" w:rsidRPr="00B73D4D">
        <w:t xml:space="preserve">– </w:t>
      </w:r>
      <w:r w:rsidR="005C1344" w:rsidRPr="00B73D4D">
        <w:t>Synthia Jaramillo</w:t>
      </w:r>
      <w:r w:rsidR="00F25ABB" w:rsidRPr="00B73D4D">
        <w:t>, ED Director</w:t>
      </w:r>
    </w:p>
    <w:p w:rsidR="00C27AB7" w:rsidRPr="00B73D4D" w:rsidRDefault="00C27AB7" w:rsidP="00C27AB7">
      <w:pPr>
        <w:pStyle w:val="ListParagraph"/>
        <w:rPr>
          <w:b/>
        </w:rPr>
      </w:pPr>
    </w:p>
    <w:p w:rsidR="006C54A6" w:rsidRPr="00B73D4D" w:rsidRDefault="001247FD" w:rsidP="001247FD">
      <w:pPr>
        <w:numPr>
          <w:ilvl w:val="0"/>
          <w:numId w:val="1"/>
        </w:numPr>
      </w:pPr>
      <w:r w:rsidRPr="00B73D4D">
        <w:rPr>
          <w:b/>
        </w:rPr>
        <w:t>City Short Term Room Rental Taskforce</w:t>
      </w:r>
      <w:r w:rsidRPr="00B73D4D">
        <w:t xml:space="preserve"> Update – Mike Silva</w:t>
      </w:r>
    </w:p>
    <w:p w:rsidR="001247FD" w:rsidRPr="00B73D4D" w:rsidRDefault="001247FD" w:rsidP="001247FD">
      <w:pPr>
        <w:numPr>
          <w:ilvl w:val="1"/>
          <w:numId w:val="1"/>
        </w:numPr>
      </w:pPr>
      <w:r w:rsidRPr="00B73D4D">
        <w:t>City Council action to create a taskforce to explore options to register and regulate short term rental in the City. (R-18-49)</w:t>
      </w:r>
    </w:p>
    <w:p w:rsidR="00B73D4D" w:rsidRPr="00B73D4D" w:rsidRDefault="001247FD" w:rsidP="00B73D4D">
      <w:pPr>
        <w:numPr>
          <w:ilvl w:val="0"/>
          <w:numId w:val="1"/>
        </w:numPr>
        <w:rPr>
          <w:b/>
        </w:rPr>
      </w:pPr>
      <w:r w:rsidRPr="00B73D4D">
        <w:rPr>
          <w:b/>
        </w:rPr>
        <w:t xml:space="preserve">Presentation </w:t>
      </w:r>
    </w:p>
    <w:p w:rsidR="001247FD" w:rsidRPr="00B73D4D" w:rsidRDefault="001247FD" w:rsidP="00B73D4D">
      <w:pPr>
        <w:numPr>
          <w:ilvl w:val="1"/>
          <w:numId w:val="1"/>
        </w:numPr>
      </w:pPr>
      <w:r w:rsidRPr="00B73D4D">
        <w:t>Albuque</w:t>
      </w:r>
      <w:r w:rsidR="00B73D4D" w:rsidRPr="00B73D4D">
        <w:t xml:space="preserve">rque Alarm System Ordinance - </w:t>
      </w:r>
      <w:r w:rsidR="00B73D4D" w:rsidRPr="00B73D4D">
        <w:rPr>
          <w:bCs/>
          <w:iCs/>
        </w:rPr>
        <w:t>Deputy Chief Gene L. Gallegos</w:t>
      </w:r>
      <w:r w:rsidR="00B73D4D" w:rsidRPr="00B73D4D">
        <w:t xml:space="preserve"> Fire Marshal </w:t>
      </w:r>
    </w:p>
    <w:p w:rsidR="00B73D4D" w:rsidRPr="00B73D4D" w:rsidRDefault="001247FD" w:rsidP="00B73D4D">
      <w:pPr>
        <w:numPr>
          <w:ilvl w:val="2"/>
          <w:numId w:val="1"/>
        </w:numPr>
      </w:pPr>
      <w:r w:rsidRPr="00B73D4D">
        <w:t xml:space="preserve">The City Fire Marshall’s Office is requesting implementation of the permit fee as allowed per O-020-35. The permit fee is $25 annual permit fee to register and maintain a fire alarm as required by type of business. It’s my understanding the approval to implement the fee has been granted. The purpose of the Fire Marshall’s presentation to SBRAC is to announcement the permit fee and requirements. </w:t>
      </w:r>
    </w:p>
    <w:p w:rsidR="0073563C" w:rsidRPr="00B73D4D" w:rsidRDefault="00EF1B1B" w:rsidP="005C1344">
      <w:pPr>
        <w:numPr>
          <w:ilvl w:val="0"/>
          <w:numId w:val="1"/>
        </w:numPr>
        <w:rPr>
          <w:b/>
        </w:rPr>
      </w:pPr>
      <w:r w:rsidRPr="00B73D4D">
        <w:rPr>
          <w:b/>
        </w:rPr>
        <w:t>New Business</w:t>
      </w:r>
      <w:r w:rsidR="00C14A4F" w:rsidRPr="00B73D4D">
        <w:rPr>
          <w:b/>
        </w:rPr>
        <w:t xml:space="preserve"> </w:t>
      </w:r>
    </w:p>
    <w:p w:rsidR="00B73D4D" w:rsidRPr="00B73D4D" w:rsidRDefault="00B73D4D" w:rsidP="00EA514D">
      <w:pPr>
        <w:numPr>
          <w:ilvl w:val="1"/>
          <w:numId w:val="1"/>
        </w:numPr>
      </w:pPr>
      <w:r w:rsidRPr="00B73D4D">
        <w:t>International Energy Conservation Code Committee</w:t>
      </w:r>
      <w:r w:rsidR="00AF0CDB">
        <w:t xml:space="preserve"> – City Staff</w:t>
      </w:r>
    </w:p>
    <w:p w:rsidR="00B73D4D" w:rsidRPr="00B73D4D" w:rsidRDefault="00B73D4D" w:rsidP="00EA514D">
      <w:pPr>
        <w:numPr>
          <w:ilvl w:val="1"/>
          <w:numId w:val="1"/>
        </w:numPr>
      </w:pPr>
      <w:proofErr w:type="spellStart"/>
      <w:r w:rsidRPr="00B73D4D">
        <w:t>W.K</w:t>
      </w:r>
      <w:proofErr w:type="spellEnd"/>
      <w:r w:rsidRPr="00B73D4D">
        <w:t>. Kellogg Foundation City Grant Application</w:t>
      </w:r>
      <w:r w:rsidR="00AF0CDB">
        <w:t xml:space="preserve"> Summary – City of Albuquerque Office of Equity And Inclusion</w:t>
      </w:r>
    </w:p>
    <w:p w:rsidR="00B73D4D" w:rsidRPr="00B73D4D" w:rsidRDefault="00B73D4D" w:rsidP="00B73D4D">
      <w:pPr>
        <w:ind w:left="1440"/>
      </w:pPr>
      <w:r w:rsidRPr="00B73D4D">
        <w:t xml:space="preserve"> </w:t>
      </w:r>
    </w:p>
    <w:p w:rsidR="00EA514D" w:rsidRPr="00B73D4D" w:rsidRDefault="00EA514D" w:rsidP="00B73D4D">
      <w:pPr>
        <w:numPr>
          <w:ilvl w:val="0"/>
          <w:numId w:val="1"/>
        </w:numPr>
        <w:rPr>
          <w:b/>
        </w:rPr>
      </w:pPr>
      <w:r w:rsidRPr="00A6717D">
        <w:rPr>
          <w:b/>
        </w:rPr>
        <w:t>Strategic Planning and Priority Setting</w:t>
      </w:r>
      <w:r w:rsidR="00B73D4D" w:rsidRPr="00A6717D">
        <w:rPr>
          <w:b/>
        </w:rPr>
        <w:t xml:space="preserve"> Update</w:t>
      </w:r>
      <w:r w:rsidRPr="00B73D4D">
        <w:t xml:space="preserve"> - Kristelle C. Siarza</w:t>
      </w:r>
    </w:p>
    <w:p w:rsidR="00797CFB" w:rsidRPr="00B73D4D" w:rsidRDefault="00797CFB" w:rsidP="00D937EC">
      <w:pPr>
        <w:ind w:left="900"/>
        <w:rPr>
          <w:b/>
        </w:rPr>
      </w:pPr>
    </w:p>
    <w:p w:rsidR="00F25ABB" w:rsidRPr="00B73D4D" w:rsidRDefault="00DC4140" w:rsidP="005C1344">
      <w:pPr>
        <w:numPr>
          <w:ilvl w:val="0"/>
          <w:numId w:val="1"/>
        </w:numPr>
        <w:rPr>
          <w:b/>
        </w:rPr>
      </w:pPr>
      <w:r w:rsidRPr="00B73D4D">
        <w:rPr>
          <w:b/>
        </w:rPr>
        <w:t>Adjourn</w:t>
      </w:r>
    </w:p>
    <w:sectPr w:rsidR="00F25ABB" w:rsidRPr="00B73D4D" w:rsidSect="00B17FC3">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AAA" w:rsidRDefault="00183AAA" w:rsidP="001031B2">
      <w:r>
        <w:separator/>
      </w:r>
    </w:p>
  </w:endnote>
  <w:endnote w:type="continuationSeparator" w:id="0">
    <w:p w:rsidR="00183AAA" w:rsidRDefault="00183AAA" w:rsidP="0010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B2" w:rsidRDefault="00103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B2" w:rsidRDefault="00103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B2" w:rsidRDefault="00103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AAA" w:rsidRDefault="00183AAA" w:rsidP="001031B2">
      <w:r>
        <w:separator/>
      </w:r>
    </w:p>
  </w:footnote>
  <w:footnote w:type="continuationSeparator" w:id="0">
    <w:p w:rsidR="00183AAA" w:rsidRDefault="00183AAA" w:rsidP="00103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B2" w:rsidRDefault="00183A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43233"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B2" w:rsidRDefault="00183A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43234"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B2" w:rsidRDefault="00183AA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843232"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02A7"/>
    <w:multiLevelType w:val="hybridMultilevel"/>
    <w:tmpl w:val="C9402090"/>
    <w:lvl w:ilvl="0" w:tplc="0218CCCA">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497138C"/>
    <w:multiLevelType w:val="hybridMultilevel"/>
    <w:tmpl w:val="4032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06BB9"/>
    <w:multiLevelType w:val="hybridMultilevel"/>
    <w:tmpl w:val="B25C04C0"/>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80B6E5A"/>
    <w:multiLevelType w:val="hybridMultilevel"/>
    <w:tmpl w:val="D25C9E5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D0D07B3"/>
    <w:multiLevelType w:val="hybridMultilevel"/>
    <w:tmpl w:val="32D697B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nsid w:val="2DE42DBD"/>
    <w:multiLevelType w:val="hybridMultilevel"/>
    <w:tmpl w:val="AF1E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F076D"/>
    <w:multiLevelType w:val="hybridMultilevel"/>
    <w:tmpl w:val="42263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3C5C521F"/>
    <w:multiLevelType w:val="hybridMultilevel"/>
    <w:tmpl w:val="119861E8"/>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5D3BC9"/>
    <w:multiLevelType w:val="hybridMultilevel"/>
    <w:tmpl w:val="7B62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7042E"/>
    <w:multiLevelType w:val="hybridMultilevel"/>
    <w:tmpl w:val="2B107FC6"/>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200911"/>
    <w:multiLevelType w:val="hybridMultilevel"/>
    <w:tmpl w:val="107256F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7"/>
  </w:num>
  <w:num w:numId="2">
    <w:abstractNumId w:val="10"/>
  </w:num>
  <w:num w:numId="3">
    <w:abstractNumId w:val="4"/>
  </w:num>
  <w:num w:numId="4">
    <w:abstractNumId w:val="6"/>
  </w:num>
  <w:num w:numId="5">
    <w:abstractNumId w:val="5"/>
  </w:num>
  <w:num w:numId="6">
    <w:abstractNumId w:val="3"/>
  </w:num>
  <w:num w:numId="7">
    <w:abstractNumId w:val="1"/>
  </w:num>
  <w:num w:numId="8">
    <w:abstractNumId w:val="0"/>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40"/>
    <w:rsid w:val="000150B6"/>
    <w:rsid w:val="00017794"/>
    <w:rsid w:val="000706DF"/>
    <w:rsid w:val="00076ED7"/>
    <w:rsid w:val="000861C6"/>
    <w:rsid w:val="000B6C4C"/>
    <w:rsid w:val="000C656E"/>
    <w:rsid w:val="000E30D7"/>
    <w:rsid w:val="000F68F1"/>
    <w:rsid w:val="001031B2"/>
    <w:rsid w:val="00116B8C"/>
    <w:rsid w:val="001247FD"/>
    <w:rsid w:val="00143BE6"/>
    <w:rsid w:val="0014596E"/>
    <w:rsid w:val="001750B4"/>
    <w:rsid w:val="00183AAA"/>
    <w:rsid w:val="001936FA"/>
    <w:rsid w:val="001A0059"/>
    <w:rsid w:val="001A7CB9"/>
    <w:rsid w:val="001B07B8"/>
    <w:rsid w:val="001B124F"/>
    <w:rsid w:val="001C2BA7"/>
    <w:rsid w:val="001D79B1"/>
    <w:rsid w:val="001F38A9"/>
    <w:rsid w:val="00223EB5"/>
    <w:rsid w:val="002330BE"/>
    <w:rsid w:val="00241C5F"/>
    <w:rsid w:val="002661D7"/>
    <w:rsid w:val="00266AD6"/>
    <w:rsid w:val="00280E01"/>
    <w:rsid w:val="0029530B"/>
    <w:rsid w:val="002D5FBF"/>
    <w:rsid w:val="002E109B"/>
    <w:rsid w:val="002E23E6"/>
    <w:rsid w:val="002F2C49"/>
    <w:rsid w:val="00324348"/>
    <w:rsid w:val="003329A6"/>
    <w:rsid w:val="00351FE6"/>
    <w:rsid w:val="00361BD8"/>
    <w:rsid w:val="003671FD"/>
    <w:rsid w:val="00373908"/>
    <w:rsid w:val="00374391"/>
    <w:rsid w:val="003C0C6A"/>
    <w:rsid w:val="003C5964"/>
    <w:rsid w:val="003D2954"/>
    <w:rsid w:val="003D558C"/>
    <w:rsid w:val="0042289F"/>
    <w:rsid w:val="004268FA"/>
    <w:rsid w:val="00427FCC"/>
    <w:rsid w:val="004440CC"/>
    <w:rsid w:val="004667C2"/>
    <w:rsid w:val="0047018D"/>
    <w:rsid w:val="00495D01"/>
    <w:rsid w:val="004B727D"/>
    <w:rsid w:val="004C7833"/>
    <w:rsid w:val="004D41E7"/>
    <w:rsid w:val="004F47BA"/>
    <w:rsid w:val="005503FA"/>
    <w:rsid w:val="005714A6"/>
    <w:rsid w:val="005875AD"/>
    <w:rsid w:val="0059098C"/>
    <w:rsid w:val="00595849"/>
    <w:rsid w:val="005A067C"/>
    <w:rsid w:val="005B4FD5"/>
    <w:rsid w:val="005C1344"/>
    <w:rsid w:val="005D07C0"/>
    <w:rsid w:val="00627CCF"/>
    <w:rsid w:val="00644636"/>
    <w:rsid w:val="006752CD"/>
    <w:rsid w:val="006913C1"/>
    <w:rsid w:val="00691A8F"/>
    <w:rsid w:val="00693866"/>
    <w:rsid w:val="006C54A6"/>
    <w:rsid w:val="007059E4"/>
    <w:rsid w:val="00733EA7"/>
    <w:rsid w:val="0073563C"/>
    <w:rsid w:val="00750F67"/>
    <w:rsid w:val="0077177D"/>
    <w:rsid w:val="00796141"/>
    <w:rsid w:val="00797CFB"/>
    <w:rsid w:val="007C38A2"/>
    <w:rsid w:val="007D1CFE"/>
    <w:rsid w:val="007D3830"/>
    <w:rsid w:val="007E7F63"/>
    <w:rsid w:val="007F5239"/>
    <w:rsid w:val="00855781"/>
    <w:rsid w:val="00862A37"/>
    <w:rsid w:val="00873494"/>
    <w:rsid w:val="00876527"/>
    <w:rsid w:val="00880343"/>
    <w:rsid w:val="00881ED9"/>
    <w:rsid w:val="00893A48"/>
    <w:rsid w:val="00894A8D"/>
    <w:rsid w:val="008A208F"/>
    <w:rsid w:val="008C467B"/>
    <w:rsid w:val="008C63D3"/>
    <w:rsid w:val="008D2792"/>
    <w:rsid w:val="008D3CA5"/>
    <w:rsid w:val="008D5D5C"/>
    <w:rsid w:val="008E1FB3"/>
    <w:rsid w:val="0092339C"/>
    <w:rsid w:val="009526D9"/>
    <w:rsid w:val="00985CB3"/>
    <w:rsid w:val="009A6EC4"/>
    <w:rsid w:val="009C7742"/>
    <w:rsid w:val="009D4158"/>
    <w:rsid w:val="009D7295"/>
    <w:rsid w:val="009D74DA"/>
    <w:rsid w:val="009D7D7E"/>
    <w:rsid w:val="00A05235"/>
    <w:rsid w:val="00A403E2"/>
    <w:rsid w:val="00A63287"/>
    <w:rsid w:val="00A65260"/>
    <w:rsid w:val="00A6717D"/>
    <w:rsid w:val="00A92F4D"/>
    <w:rsid w:val="00AB2760"/>
    <w:rsid w:val="00AE358C"/>
    <w:rsid w:val="00AF0CDB"/>
    <w:rsid w:val="00AF3650"/>
    <w:rsid w:val="00B17FC3"/>
    <w:rsid w:val="00B31CAD"/>
    <w:rsid w:val="00B36775"/>
    <w:rsid w:val="00B41127"/>
    <w:rsid w:val="00B43528"/>
    <w:rsid w:val="00B54AD2"/>
    <w:rsid w:val="00B73D4D"/>
    <w:rsid w:val="00B77D41"/>
    <w:rsid w:val="00B974AE"/>
    <w:rsid w:val="00BB3EB9"/>
    <w:rsid w:val="00BB6542"/>
    <w:rsid w:val="00BC00DF"/>
    <w:rsid w:val="00BC1CCF"/>
    <w:rsid w:val="00BD310F"/>
    <w:rsid w:val="00BD3D15"/>
    <w:rsid w:val="00BE3AD7"/>
    <w:rsid w:val="00BE6762"/>
    <w:rsid w:val="00BF66FE"/>
    <w:rsid w:val="00C1240B"/>
    <w:rsid w:val="00C14A4F"/>
    <w:rsid w:val="00C27AB7"/>
    <w:rsid w:val="00C437D5"/>
    <w:rsid w:val="00C50F10"/>
    <w:rsid w:val="00C640D2"/>
    <w:rsid w:val="00C73566"/>
    <w:rsid w:val="00C9013C"/>
    <w:rsid w:val="00C907D5"/>
    <w:rsid w:val="00CC07FD"/>
    <w:rsid w:val="00CD08B5"/>
    <w:rsid w:val="00CD0DCB"/>
    <w:rsid w:val="00CE0123"/>
    <w:rsid w:val="00D057DD"/>
    <w:rsid w:val="00D462B0"/>
    <w:rsid w:val="00D47EF5"/>
    <w:rsid w:val="00D5248A"/>
    <w:rsid w:val="00D937EC"/>
    <w:rsid w:val="00D96B72"/>
    <w:rsid w:val="00DA0D91"/>
    <w:rsid w:val="00DC0DB9"/>
    <w:rsid w:val="00DC4140"/>
    <w:rsid w:val="00DE5ABF"/>
    <w:rsid w:val="00E00BEF"/>
    <w:rsid w:val="00E16D50"/>
    <w:rsid w:val="00E17846"/>
    <w:rsid w:val="00E32C6E"/>
    <w:rsid w:val="00E82ED6"/>
    <w:rsid w:val="00E87D28"/>
    <w:rsid w:val="00EA05F5"/>
    <w:rsid w:val="00EA514D"/>
    <w:rsid w:val="00EA69D2"/>
    <w:rsid w:val="00EC78BC"/>
    <w:rsid w:val="00EF14B8"/>
    <w:rsid w:val="00EF1B1B"/>
    <w:rsid w:val="00F01503"/>
    <w:rsid w:val="00F05A47"/>
    <w:rsid w:val="00F12CC3"/>
    <w:rsid w:val="00F25ABB"/>
    <w:rsid w:val="00F34EE0"/>
    <w:rsid w:val="00F419CF"/>
    <w:rsid w:val="00F454B7"/>
    <w:rsid w:val="00F51B37"/>
    <w:rsid w:val="00F718B3"/>
    <w:rsid w:val="00F96696"/>
    <w:rsid w:val="00FB0924"/>
    <w:rsid w:val="00FC4ADB"/>
    <w:rsid w:val="00FC68AA"/>
    <w:rsid w:val="00FE1696"/>
    <w:rsid w:val="00FF27E7"/>
    <w:rsid w:val="00FF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140"/>
    <w:pPr>
      <w:ind w:left="720"/>
    </w:pPr>
  </w:style>
  <w:style w:type="paragraph" w:styleId="BalloonText">
    <w:name w:val="Balloon Text"/>
    <w:basedOn w:val="Normal"/>
    <w:link w:val="BalloonTextChar"/>
    <w:uiPriority w:val="99"/>
    <w:semiHidden/>
    <w:unhideWhenUsed/>
    <w:rsid w:val="00DC4140"/>
    <w:rPr>
      <w:rFonts w:ascii="Tahoma" w:hAnsi="Tahoma" w:cs="Tahoma"/>
      <w:sz w:val="16"/>
      <w:szCs w:val="16"/>
    </w:rPr>
  </w:style>
  <w:style w:type="character" w:customStyle="1" w:styleId="BalloonTextChar">
    <w:name w:val="Balloon Text Char"/>
    <w:basedOn w:val="DefaultParagraphFont"/>
    <w:link w:val="BalloonText"/>
    <w:uiPriority w:val="99"/>
    <w:semiHidden/>
    <w:rsid w:val="00DC4140"/>
    <w:rPr>
      <w:rFonts w:ascii="Tahoma" w:eastAsia="Times New Roman" w:hAnsi="Tahoma" w:cs="Tahoma"/>
      <w:sz w:val="16"/>
      <w:szCs w:val="16"/>
    </w:rPr>
  </w:style>
  <w:style w:type="paragraph" w:styleId="Header">
    <w:name w:val="header"/>
    <w:basedOn w:val="Normal"/>
    <w:link w:val="HeaderChar"/>
    <w:uiPriority w:val="99"/>
    <w:unhideWhenUsed/>
    <w:rsid w:val="001031B2"/>
    <w:pPr>
      <w:tabs>
        <w:tab w:val="center" w:pos="4680"/>
        <w:tab w:val="right" w:pos="9360"/>
      </w:tabs>
    </w:pPr>
  </w:style>
  <w:style w:type="character" w:customStyle="1" w:styleId="HeaderChar">
    <w:name w:val="Header Char"/>
    <w:basedOn w:val="DefaultParagraphFont"/>
    <w:link w:val="Header"/>
    <w:uiPriority w:val="99"/>
    <w:rsid w:val="001031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1B2"/>
    <w:pPr>
      <w:tabs>
        <w:tab w:val="center" w:pos="4680"/>
        <w:tab w:val="right" w:pos="9360"/>
      </w:tabs>
    </w:pPr>
  </w:style>
  <w:style w:type="character" w:customStyle="1" w:styleId="FooterChar">
    <w:name w:val="Footer Char"/>
    <w:basedOn w:val="DefaultParagraphFont"/>
    <w:link w:val="Footer"/>
    <w:uiPriority w:val="99"/>
    <w:rsid w:val="001031B2"/>
    <w:rPr>
      <w:rFonts w:ascii="Times New Roman" w:eastAsia="Times New Roman" w:hAnsi="Times New Roman" w:cs="Times New Roman"/>
      <w:sz w:val="24"/>
      <w:szCs w:val="24"/>
    </w:rPr>
  </w:style>
  <w:style w:type="character" w:styleId="Strong">
    <w:name w:val="Strong"/>
    <w:basedOn w:val="DefaultParagraphFont"/>
    <w:uiPriority w:val="22"/>
    <w:qFormat/>
    <w:rsid w:val="00862A37"/>
    <w:rPr>
      <w:b/>
      <w:bCs/>
    </w:rPr>
  </w:style>
  <w:style w:type="character" w:styleId="Hyperlink">
    <w:name w:val="Hyperlink"/>
    <w:basedOn w:val="DefaultParagraphFont"/>
    <w:uiPriority w:val="99"/>
    <w:unhideWhenUsed/>
    <w:rsid w:val="00D937EC"/>
    <w:rPr>
      <w:color w:val="0000FF" w:themeColor="hyperlink"/>
      <w:u w:val="single"/>
    </w:rPr>
  </w:style>
  <w:style w:type="paragraph" w:customStyle="1" w:styleId="Default">
    <w:name w:val="Default"/>
    <w:rsid w:val="002D5FB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140"/>
    <w:pPr>
      <w:ind w:left="720"/>
    </w:pPr>
  </w:style>
  <w:style w:type="paragraph" w:styleId="BalloonText">
    <w:name w:val="Balloon Text"/>
    <w:basedOn w:val="Normal"/>
    <w:link w:val="BalloonTextChar"/>
    <w:uiPriority w:val="99"/>
    <w:semiHidden/>
    <w:unhideWhenUsed/>
    <w:rsid w:val="00DC4140"/>
    <w:rPr>
      <w:rFonts w:ascii="Tahoma" w:hAnsi="Tahoma" w:cs="Tahoma"/>
      <w:sz w:val="16"/>
      <w:szCs w:val="16"/>
    </w:rPr>
  </w:style>
  <w:style w:type="character" w:customStyle="1" w:styleId="BalloonTextChar">
    <w:name w:val="Balloon Text Char"/>
    <w:basedOn w:val="DefaultParagraphFont"/>
    <w:link w:val="BalloonText"/>
    <w:uiPriority w:val="99"/>
    <w:semiHidden/>
    <w:rsid w:val="00DC4140"/>
    <w:rPr>
      <w:rFonts w:ascii="Tahoma" w:eastAsia="Times New Roman" w:hAnsi="Tahoma" w:cs="Tahoma"/>
      <w:sz w:val="16"/>
      <w:szCs w:val="16"/>
    </w:rPr>
  </w:style>
  <w:style w:type="paragraph" w:styleId="Header">
    <w:name w:val="header"/>
    <w:basedOn w:val="Normal"/>
    <w:link w:val="HeaderChar"/>
    <w:uiPriority w:val="99"/>
    <w:unhideWhenUsed/>
    <w:rsid w:val="001031B2"/>
    <w:pPr>
      <w:tabs>
        <w:tab w:val="center" w:pos="4680"/>
        <w:tab w:val="right" w:pos="9360"/>
      </w:tabs>
    </w:pPr>
  </w:style>
  <w:style w:type="character" w:customStyle="1" w:styleId="HeaderChar">
    <w:name w:val="Header Char"/>
    <w:basedOn w:val="DefaultParagraphFont"/>
    <w:link w:val="Header"/>
    <w:uiPriority w:val="99"/>
    <w:rsid w:val="001031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1B2"/>
    <w:pPr>
      <w:tabs>
        <w:tab w:val="center" w:pos="4680"/>
        <w:tab w:val="right" w:pos="9360"/>
      </w:tabs>
    </w:pPr>
  </w:style>
  <w:style w:type="character" w:customStyle="1" w:styleId="FooterChar">
    <w:name w:val="Footer Char"/>
    <w:basedOn w:val="DefaultParagraphFont"/>
    <w:link w:val="Footer"/>
    <w:uiPriority w:val="99"/>
    <w:rsid w:val="001031B2"/>
    <w:rPr>
      <w:rFonts w:ascii="Times New Roman" w:eastAsia="Times New Roman" w:hAnsi="Times New Roman" w:cs="Times New Roman"/>
      <w:sz w:val="24"/>
      <w:szCs w:val="24"/>
    </w:rPr>
  </w:style>
  <w:style w:type="character" w:styleId="Strong">
    <w:name w:val="Strong"/>
    <w:basedOn w:val="DefaultParagraphFont"/>
    <w:uiPriority w:val="22"/>
    <w:qFormat/>
    <w:rsid w:val="00862A37"/>
    <w:rPr>
      <w:b/>
      <w:bCs/>
    </w:rPr>
  </w:style>
  <w:style w:type="character" w:styleId="Hyperlink">
    <w:name w:val="Hyperlink"/>
    <w:basedOn w:val="DefaultParagraphFont"/>
    <w:uiPriority w:val="99"/>
    <w:unhideWhenUsed/>
    <w:rsid w:val="00D937EC"/>
    <w:rPr>
      <w:color w:val="0000FF" w:themeColor="hyperlink"/>
      <w:u w:val="single"/>
    </w:rPr>
  </w:style>
  <w:style w:type="paragraph" w:customStyle="1" w:styleId="Default">
    <w:name w:val="Default"/>
    <w:rsid w:val="002D5F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5729">
      <w:bodyDiv w:val="1"/>
      <w:marLeft w:val="0"/>
      <w:marRight w:val="0"/>
      <w:marTop w:val="0"/>
      <w:marBottom w:val="0"/>
      <w:divBdr>
        <w:top w:val="none" w:sz="0" w:space="0" w:color="auto"/>
        <w:left w:val="none" w:sz="0" w:space="0" w:color="auto"/>
        <w:bottom w:val="none" w:sz="0" w:space="0" w:color="auto"/>
        <w:right w:val="none" w:sz="0" w:space="0" w:color="auto"/>
      </w:divBdr>
    </w:div>
    <w:div w:id="485359985">
      <w:bodyDiv w:val="1"/>
      <w:marLeft w:val="0"/>
      <w:marRight w:val="0"/>
      <w:marTop w:val="0"/>
      <w:marBottom w:val="0"/>
      <w:divBdr>
        <w:top w:val="none" w:sz="0" w:space="0" w:color="auto"/>
        <w:left w:val="none" w:sz="0" w:space="0" w:color="auto"/>
        <w:bottom w:val="none" w:sz="0" w:space="0" w:color="auto"/>
        <w:right w:val="none" w:sz="0" w:space="0" w:color="auto"/>
      </w:divBdr>
    </w:div>
    <w:div w:id="741491200">
      <w:bodyDiv w:val="1"/>
      <w:marLeft w:val="0"/>
      <w:marRight w:val="0"/>
      <w:marTop w:val="0"/>
      <w:marBottom w:val="0"/>
      <w:divBdr>
        <w:top w:val="none" w:sz="0" w:space="0" w:color="auto"/>
        <w:left w:val="none" w:sz="0" w:space="0" w:color="auto"/>
        <w:bottom w:val="none" w:sz="0" w:space="0" w:color="auto"/>
        <w:right w:val="none" w:sz="0" w:space="0" w:color="auto"/>
      </w:divBdr>
    </w:div>
    <w:div w:id="1063062718">
      <w:bodyDiv w:val="1"/>
      <w:marLeft w:val="0"/>
      <w:marRight w:val="0"/>
      <w:marTop w:val="0"/>
      <w:marBottom w:val="0"/>
      <w:divBdr>
        <w:top w:val="none" w:sz="0" w:space="0" w:color="auto"/>
        <w:left w:val="none" w:sz="0" w:space="0" w:color="auto"/>
        <w:bottom w:val="none" w:sz="0" w:space="0" w:color="auto"/>
        <w:right w:val="none" w:sz="0" w:space="0" w:color="auto"/>
      </w:divBdr>
    </w:div>
    <w:div w:id="1155414058">
      <w:bodyDiv w:val="1"/>
      <w:marLeft w:val="0"/>
      <w:marRight w:val="0"/>
      <w:marTop w:val="0"/>
      <w:marBottom w:val="0"/>
      <w:divBdr>
        <w:top w:val="none" w:sz="0" w:space="0" w:color="auto"/>
        <w:left w:val="none" w:sz="0" w:space="0" w:color="auto"/>
        <w:bottom w:val="none" w:sz="0" w:space="0" w:color="auto"/>
        <w:right w:val="none" w:sz="0" w:space="0" w:color="auto"/>
      </w:divBdr>
    </w:div>
    <w:div w:id="1183326149">
      <w:bodyDiv w:val="1"/>
      <w:marLeft w:val="0"/>
      <w:marRight w:val="0"/>
      <w:marTop w:val="0"/>
      <w:marBottom w:val="0"/>
      <w:divBdr>
        <w:top w:val="none" w:sz="0" w:space="0" w:color="auto"/>
        <w:left w:val="none" w:sz="0" w:space="0" w:color="auto"/>
        <w:bottom w:val="none" w:sz="0" w:space="0" w:color="auto"/>
        <w:right w:val="none" w:sz="0" w:space="0" w:color="auto"/>
      </w:divBdr>
    </w:div>
    <w:div w:id="1263999972">
      <w:bodyDiv w:val="1"/>
      <w:marLeft w:val="0"/>
      <w:marRight w:val="0"/>
      <w:marTop w:val="0"/>
      <w:marBottom w:val="0"/>
      <w:divBdr>
        <w:top w:val="none" w:sz="0" w:space="0" w:color="auto"/>
        <w:left w:val="none" w:sz="0" w:space="0" w:color="auto"/>
        <w:bottom w:val="none" w:sz="0" w:space="0" w:color="auto"/>
        <w:right w:val="none" w:sz="0" w:space="0" w:color="auto"/>
      </w:divBdr>
    </w:div>
    <w:div w:id="1463883185">
      <w:bodyDiv w:val="1"/>
      <w:marLeft w:val="0"/>
      <w:marRight w:val="0"/>
      <w:marTop w:val="0"/>
      <w:marBottom w:val="0"/>
      <w:divBdr>
        <w:top w:val="none" w:sz="0" w:space="0" w:color="auto"/>
        <w:left w:val="none" w:sz="0" w:space="0" w:color="auto"/>
        <w:bottom w:val="none" w:sz="0" w:space="0" w:color="auto"/>
        <w:right w:val="none" w:sz="0" w:space="0" w:color="auto"/>
      </w:divBdr>
    </w:div>
    <w:div w:id="1479107144">
      <w:bodyDiv w:val="1"/>
      <w:marLeft w:val="0"/>
      <w:marRight w:val="0"/>
      <w:marTop w:val="0"/>
      <w:marBottom w:val="0"/>
      <w:divBdr>
        <w:top w:val="none" w:sz="0" w:space="0" w:color="auto"/>
        <w:left w:val="none" w:sz="0" w:space="0" w:color="auto"/>
        <w:bottom w:val="none" w:sz="0" w:space="0" w:color="auto"/>
        <w:right w:val="none" w:sz="0" w:space="0" w:color="auto"/>
      </w:divBdr>
    </w:div>
    <w:div w:id="1508592962">
      <w:bodyDiv w:val="1"/>
      <w:marLeft w:val="0"/>
      <w:marRight w:val="0"/>
      <w:marTop w:val="0"/>
      <w:marBottom w:val="0"/>
      <w:divBdr>
        <w:top w:val="none" w:sz="0" w:space="0" w:color="auto"/>
        <w:left w:val="none" w:sz="0" w:space="0" w:color="auto"/>
        <w:bottom w:val="none" w:sz="0" w:space="0" w:color="auto"/>
        <w:right w:val="none" w:sz="0" w:space="0" w:color="auto"/>
      </w:divBdr>
    </w:div>
    <w:div w:id="1571233073">
      <w:bodyDiv w:val="1"/>
      <w:marLeft w:val="0"/>
      <w:marRight w:val="0"/>
      <w:marTop w:val="0"/>
      <w:marBottom w:val="0"/>
      <w:divBdr>
        <w:top w:val="none" w:sz="0" w:space="0" w:color="auto"/>
        <w:left w:val="none" w:sz="0" w:space="0" w:color="auto"/>
        <w:bottom w:val="none" w:sz="0" w:space="0" w:color="auto"/>
        <w:right w:val="none" w:sz="0" w:space="0" w:color="auto"/>
      </w:divBdr>
    </w:div>
    <w:div w:id="1596935388">
      <w:bodyDiv w:val="1"/>
      <w:marLeft w:val="0"/>
      <w:marRight w:val="0"/>
      <w:marTop w:val="0"/>
      <w:marBottom w:val="0"/>
      <w:divBdr>
        <w:top w:val="none" w:sz="0" w:space="0" w:color="auto"/>
        <w:left w:val="none" w:sz="0" w:space="0" w:color="auto"/>
        <w:bottom w:val="none" w:sz="0" w:space="0" w:color="auto"/>
        <w:right w:val="none" w:sz="0" w:space="0" w:color="auto"/>
      </w:divBdr>
    </w:div>
    <w:div w:id="1611282651">
      <w:bodyDiv w:val="1"/>
      <w:marLeft w:val="0"/>
      <w:marRight w:val="0"/>
      <w:marTop w:val="0"/>
      <w:marBottom w:val="0"/>
      <w:divBdr>
        <w:top w:val="none" w:sz="0" w:space="0" w:color="auto"/>
        <w:left w:val="none" w:sz="0" w:space="0" w:color="auto"/>
        <w:bottom w:val="none" w:sz="0" w:space="0" w:color="auto"/>
        <w:right w:val="none" w:sz="0" w:space="0" w:color="auto"/>
      </w:divBdr>
    </w:div>
    <w:div w:id="18614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1025B-9EAA-49A7-954E-EFD73146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Jenny</dc:creator>
  <cp:lastModifiedBy>Dominguez, Dora M.</cp:lastModifiedBy>
  <cp:revision>4</cp:revision>
  <cp:lastPrinted>2018-06-19T13:18:00Z</cp:lastPrinted>
  <dcterms:created xsi:type="dcterms:W3CDTF">2018-09-11T22:42:00Z</dcterms:created>
  <dcterms:modified xsi:type="dcterms:W3CDTF">2018-09-13T14:52:00Z</dcterms:modified>
</cp:coreProperties>
</file>